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color w:val="000000"/>
          <w:sz w:val="40"/>
          <w:szCs w:val="40"/>
          <w:vertAlign w:val="baseline"/>
        </w:rPr>
      </w:pPr>
      <w:r w:rsidDel="00000000" w:rsidR="00000000" w:rsidRPr="00000000">
        <w:rPr>
          <w:rFonts w:ascii="Calibri" w:cs="Calibri" w:eastAsia="Calibri" w:hAnsi="Calibri"/>
          <w:b w:val="1"/>
          <w:sz w:val="40"/>
          <w:szCs w:val="40"/>
          <w:rtl w:val="0"/>
        </w:rPr>
        <w:t xml:space="preserve">PRIX DU SERVICE </w:t>
      </w:r>
      <w:r w:rsidDel="00000000" w:rsidR="00000000" w:rsidRPr="00000000">
        <w:rPr>
          <w:rFonts w:ascii="Calibri" w:cs="Calibri" w:eastAsia="Calibri" w:hAnsi="Calibri"/>
          <w:b w:val="1"/>
          <w:color w:val="000000"/>
          <w:sz w:val="40"/>
          <w:szCs w:val="40"/>
          <w:vertAlign w:val="baseline"/>
          <w:rtl w:val="0"/>
        </w:rPr>
        <w:t xml:space="preserve">VNB SERVICE AWARDS</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0"/>
          <w:color w:val="000000"/>
          <w:sz w:val="32"/>
          <w:szCs w:val="32"/>
          <w:vertAlign w:val="baseline"/>
        </w:rPr>
      </w:pPr>
      <w:r w:rsidDel="00000000" w:rsidR="00000000" w:rsidRPr="00000000">
        <w:rPr>
          <w:rFonts w:ascii="Calibri" w:cs="Calibri" w:eastAsia="Calibri" w:hAnsi="Calibri"/>
          <w:b w:val="1"/>
          <w:color w:val="000000"/>
          <w:sz w:val="32"/>
          <w:szCs w:val="32"/>
          <w:vertAlign w:val="baseline"/>
          <w:rtl w:val="0"/>
        </w:rPr>
        <w:t xml:space="preserve">NOMINATION FORM / FORMULAIRE DE CANDIDATURE</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04">
      <w:pPr>
        <w:tabs>
          <w:tab w:val="center" w:leader="none" w:pos="4320"/>
          <w:tab w:val="left" w:leader="none" w:pos="7605"/>
        </w:tabs>
        <w:jc w:val="center"/>
        <w:rPr>
          <w:rFonts w:ascii="Calibri" w:cs="Calibri" w:eastAsia="Calibri" w:hAnsi="Calibri"/>
          <w:b w:val="1"/>
          <w:color w:val="000000"/>
          <w:vertAlign w:val="baseline"/>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000000"/>
          <w:vertAlign w:val="baseline"/>
          <w:rtl w:val="0"/>
        </w:rPr>
        <w:t xml:space="preserve">CATEGORY</w:t>
      </w:r>
      <w:r w:rsidDel="00000000" w:rsidR="00000000" w:rsidRPr="00000000">
        <w:rPr>
          <w:rFonts w:ascii="Calibri" w:cs="Calibri" w:eastAsia="Calibri" w:hAnsi="Calibri"/>
          <w:b w:val="1"/>
          <w:rtl w:val="0"/>
        </w:rPr>
        <w:t xml:space="preserve"> / CATÉGORIE:</w:t>
      </w:r>
      <w:r w:rsidDel="00000000" w:rsidR="00000000" w:rsidRPr="00000000">
        <w:rPr>
          <w:rFonts w:ascii="Calibri" w:cs="Calibri" w:eastAsia="Calibri" w:hAnsi="Calibri"/>
          <w:b w:val="1"/>
          <w:color w:val="000000"/>
          <w:vertAlign w:val="baseline"/>
          <w:rtl w:val="0"/>
        </w:rPr>
        <w:t xml:space="preserve">  </w:t>
      </w:r>
    </w:p>
    <w:p w:rsidR="00000000" w:rsidDel="00000000" w:rsidP="00000000" w:rsidRDefault="00000000" w:rsidRPr="00000000" w14:paraId="00000005">
      <w:pPr>
        <w:tabs>
          <w:tab w:val="center" w:leader="none" w:pos="4320"/>
          <w:tab w:val="left" w:leader="none" w:pos="7605"/>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Details can be found at the end of this form / Les détails sont disponibles à la fin de ce formulaire.</w:t>
      </w:r>
    </w:p>
    <w:p w:rsidR="00000000" w:rsidDel="00000000" w:rsidP="00000000" w:rsidRDefault="00000000" w:rsidRPr="00000000" w14:paraId="00000006">
      <w:pPr>
        <w:tabs>
          <w:tab w:val="center" w:leader="none" w:pos="4320"/>
          <w:tab w:val="left" w:leader="none" w:pos="7605"/>
        </w:tabs>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ab/>
      </w:r>
      <w:r w:rsidDel="00000000" w:rsidR="00000000" w:rsidRPr="00000000">
        <w:rPr>
          <w:rtl w:val="0"/>
        </w:rPr>
      </w:r>
    </w:p>
    <w:p w:rsidR="00000000" w:rsidDel="00000000" w:rsidP="00000000" w:rsidRDefault="00000000" w:rsidRPr="00000000" w14:paraId="00000007">
      <w:pPr>
        <w:ind w:left="360" w:firstLine="0"/>
        <w:jc w:val="center"/>
        <w:rPr/>
      </w:pPr>
      <w:r w:rsidDel="00000000" w:rsidR="00000000" w:rsidRPr="00000000">
        <w:rPr>
          <w:rtl w:val="0"/>
        </w:rPr>
        <w:t xml:space="preserve">(__) Male Athlete of the Year Indoor/</w:t>
      </w:r>
      <w:r w:rsidDel="00000000" w:rsidR="00000000" w:rsidRPr="00000000">
        <w:rPr>
          <w:rtl w:val="0"/>
        </w:rPr>
        <w:t xml:space="preserve">Athlète masculin de l'année (intérieur)</w:t>
      </w:r>
      <w:r w:rsidDel="00000000" w:rsidR="00000000" w:rsidRPr="00000000">
        <w:rPr>
          <w:rtl w:val="0"/>
        </w:rPr>
      </w:r>
    </w:p>
    <w:p w:rsidR="00000000" w:rsidDel="00000000" w:rsidP="00000000" w:rsidRDefault="00000000" w:rsidRPr="00000000" w14:paraId="00000008">
      <w:pPr>
        <w:ind w:left="0" w:firstLine="0"/>
        <w:jc w:val="center"/>
        <w:rPr/>
      </w:pPr>
      <w:r w:rsidDel="00000000" w:rsidR="00000000" w:rsidRPr="00000000">
        <w:rPr>
          <w:rtl w:val="0"/>
        </w:rPr>
        <w:t xml:space="preserve">(__) Female Athlete of the Year Indoor/</w:t>
      </w:r>
      <w:r w:rsidDel="00000000" w:rsidR="00000000" w:rsidRPr="00000000">
        <w:rPr>
          <w:rtl w:val="0"/>
        </w:rPr>
        <w:t xml:space="preserve">Athlète féminin de l'année (intérieur)</w:t>
      </w:r>
      <w:r w:rsidDel="00000000" w:rsidR="00000000" w:rsidRPr="00000000">
        <w:rPr>
          <w:rtl w:val="0"/>
        </w:rPr>
      </w:r>
    </w:p>
    <w:p w:rsidR="00000000" w:rsidDel="00000000" w:rsidP="00000000" w:rsidRDefault="00000000" w:rsidRPr="00000000" w14:paraId="00000009">
      <w:pPr>
        <w:ind w:left="360" w:firstLine="0"/>
        <w:jc w:val="center"/>
        <w:rPr/>
      </w:pPr>
      <w:r w:rsidDel="00000000" w:rsidR="00000000" w:rsidRPr="00000000">
        <w:rPr>
          <w:rtl w:val="0"/>
        </w:rPr>
        <w:t xml:space="preserve">(__) Male Athletes of the Year Outdoor/</w:t>
      </w:r>
      <w:r w:rsidDel="00000000" w:rsidR="00000000" w:rsidRPr="00000000">
        <w:rPr>
          <w:rtl w:val="0"/>
        </w:rPr>
        <w:t xml:space="preserve">Athlète masculin de l'année (extérieur)</w:t>
      </w:r>
      <w:r w:rsidDel="00000000" w:rsidR="00000000" w:rsidRPr="00000000">
        <w:rPr>
          <w:rtl w:val="0"/>
        </w:rPr>
      </w:r>
    </w:p>
    <w:p w:rsidR="00000000" w:rsidDel="00000000" w:rsidP="00000000" w:rsidRDefault="00000000" w:rsidRPr="00000000" w14:paraId="0000000A">
      <w:pPr>
        <w:ind w:left="360" w:firstLine="0"/>
        <w:jc w:val="center"/>
        <w:rPr/>
      </w:pPr>
      <w:r w:rsidDel="00000000" w:rsidR="00000000" w:rsidRPr="00000000">
        <w:rPr>
          <w:rtl w:val="0"/>
        </w:rPr>
        <w:t xml:space="preserve">(__) Female Athletes of the Year Outdoor/</w:t>
      </w:r>
      <w:r w:rsidDel="00000000" w:rsidR="00000000" w:rsidRPr="00000000">
        <w:rPr>
          <w:rtl w:val="0"/>
        </w:rPr>
        <w:t xml:space="preserve">Athlète féminins de l'année (extérieur</w:t>
      </w:r>
      <w:r w:rsidDel="00000000" w:rsidR="00000000" w:rsidRPr="00000000">
        <w:rPr>
          <w:b w:val="1"/>
          <w:color w:val="282828"/>
          <w:rtl w:val="0"/>
        </w:rPr>
        <w:t xml:space="preserve">)</w:t>
      </w:r>
      <w:r w:rsidDel="00000000" w:rsidR="00000000" w:rsidRPr="00000000">
        <w:rPr>
          <w:rtl w:val="0"/>
        </w:rPr>
      </w:r>
    </w:p>
    <w:p w:rsidR="00000000" w:rsidDel="00000000" w:rsidP="00000000" w:rsidRDefault="00000000" w:rsidRPr="00000000" w14:paraId="0000000B">
      <w:pPr>
        <w:ind w:left="360" w:firstLine="0"/>
        <w:jc w:val="center"/>
        <w:rPr/>
      </w:pPr>
      <w:r w:rsidDel="00000000" w:rsidR="00000000" w:rsidRPr="00000000">
        <w:rPr>
          <w:rtl w:val="0"/>
        </w:rPr>
        <w:t xml:space="preserve">(__) Male Sportsperson of the Year/</w:t>
      </w:r>
      <w:r w:rsidDel="00000000" w:rsidR="00000000" w:rsidRPr="00000000">
        <w:rPr>
          <w:rtl w:val="0"/>
        </w:rPr>
        <w:t xml:space="preserve">Prix du sportif de l'année, homme </w:t>
      </w:r>
      <w:r w:rsidDel="00000000" w:rsidR="00000000" w:rsidRPr="00000000">
        <w:rPr>
          <w:rtl w:val="0"/>
        </w:rPr>
      </w:r>
    </w:p>
    <w:p w:rsidR="00000000" w:rsidDel="00000000" w:rsidP="00000000" w:rsidRDefault="00000000" w:rsidRPr="00000000" w14:paraId="0000000C">
      <w:pPr>
        <w:ind w:left="360" w:firstLine="0"/>
        <w:jc w:val="center"/>
        <w:rPr/>
      </w:pPr>
      <w:r w:rsidDel="00000000" w:rsidR="00000000" w:rsidRPr="00000000">
        <w:rPr>
          <w:rtl w:val="0"/>
        </w:rPr>
        <w:t xml:space="preserve">(__) Female Sportsperson of the Year/</w:t>
      </w:r>
      <w:r w:rsidDel="00000000" w:rsidR="00000000" w:rsidRPr="00000000">
        <w:rPr>
          <w:rtl w:val="0"/>
        </w:rPr>
        <w:t xml:space="preserve">Prix du sportif de l'année, femme</w:t>
      </w:r>
      <w:r w:rsidDel="00000000" w:rsidR="00000000" w:rsidRPr="00000000">
        <w:rPr>
          <w:rtl w:val="0"/>
        </w:rPr>
      </w:r>
    </w:p>
    <w:p w:rsidR="00000000" w:rsidDel="00000000" w:rsidP="00000000" w:rsidRDefault="00000000" w:rsidRPr="00000000" w14:paraId="0000000D">
      <w:pPr>
        <w:ind w:left="360" w:firstLine="0"/>
        <w:jc w:val="center"/>
        <w:rPr/>
      </w:pPr>
      <w:r w:rsidDel="00000000" w:rsidR="00000000" w:rsidRPr="00000000">
        <w:rPr>
          <w:rtl w:val="0"/>
        </w:rPr>
        <w:t xml:space="preserve">(__) Award of Distinction/</w:t>
      </w:r>
      <w:r w:rsidDel="00000000" w:rsidR="00000000" w:rsidRPr="00000000">
        <w:rPr>
          <w:rtl w:val="0"/>
        </w:rPr>
        <w:t xml:space="preserve">Prix de distinction</w:t>
      </w:r>
      <w:r w:rsidDel="00000000" w:rsidR="00000000" w:rsidRPr="00000000">
        <w:rPr>
          <w:rtl w:val="0"/>
        </w:rPr>
      </w:r>
    </w:p>
    <w:p w:rsidR="00000000" w:rsidDel="00000000" w:rsidP="00000000" w:rsidRDefault="00000000" w:rsidRPr="00000000" w14:paraId="0000000E">
      <w:pPr>
        <w:ind w:left="360" w:firstLine="0"/>
        <w:jc w:val="center"/>
        <w:rPr/>
      </w:pPr>
      <w:r w:rsidDel="00000000" w:rsidR="00000000" w:rsidRPr="00000000">
        <w:rPr>
          <w:rtl w:val="0"/>
        </w:rPr>
        <w:t xml:space="preserve">(__) Female Coach of the Year/</w:t>
      </w:r>
      <w:r w:rsidDel="00000000" w:rsidR="00000000" w:rsidRPr="00000000">
        <w:rPr>
          <w:rtl w:val="0"/>
        </w:rPr>
        <w:t xml:space="preserve">Entraîneur féminin de l'année</w:t>
      </w:r>
      <w:r w:rsidDel="00000000" w:rsidR="00000000" w:rsidRPr="00000000">
        <w:rPr>
          <w:rtl w:val="0"/>
        </w:rPr>
      </w:r>
    </w:p>
    <w:p w:rsidR="00000000" w:rsidDel="00000000" w:rsidP="00000000" w:rsidRDefault="00000000" w:rsidRPr="00000000" w14:paraId="0000000F">
      <w:pPr>
        <w:ind w:left="360" w:firstLine="0"/>
        <w:jc w:val="center"/>
        <w:rPr/>
      </w:pPr>
      <w:r w:rsidDel="00000000" w:rsidR="00000000" w:rsidRPr="00000000">
        <w:rPr>
          <w:rtl w:val="0"/>
        </w:rPr>
        <w:t xml:space="preserve">(__) Male Coach of the Year/</w:t>
      </w:r>
      <w:r w:rsidDel="00000000" w:rsidR="00000000" w:rsidRPr="00000000">
        <w:rPr>
          <w:rtl w:val="0"/>
        </w:rPr>
        <w:t xml:space="preserve">Entraîneur masculin de l'année</w:t>
      </w:r>
      <w:r w:rsidDel="00000000" w:rsidR="00000000" w:rsidRPr="00000000">
        <w:rPr>
          <w:rtl w:val="0"/>
        </w:rPr>
      </w:r>
    </w:p>
    <w:p w:rsidR="00000000" w:rsidDel="00000000" w:rsidP="00000000" w:rsidRDefault="00000000" w:rsidRPr="00000000" w14:paraId="00000010">
      <w:pPr>
        <w:ind w:left="360" w:firstLine="0"/>
        <w:jc w:val="center"/>
        <w:rPr/>
      </w:pPr>
      <w:r w:rsidDel="00000000" w:rsidR="00000000" w:rsidRPr="00000000">
        <w:rPr>
          <w:rtl w:val="0"/>
        </w:rPr>
        <w:t xml:space="preserve">(__) Club Executive of the Year/</w:t>
      </w:r>
      <w:r w:rsidDel="00000000" w:rsidR="00000000" w:rsidRPr="00000000">
        <w:rPr>
          <w:rtl w:val="0"/>
        </w:rPr>
        <w:t xml:space="preserve">Prix du dirigeant de club de l'année</w:t>
      </w:r>
      <w:r w:rsidDel="00000000" w:rsidR="00000000" w:rsidRPr="00000000">
        <w:rPr>
          <w:rtl w:val="0"/>
        </w:rPr>
      </w:r>
    </w:p>
    <w:p w:rsidR="00000000" w:rsidDel="00000000" w:rsidP="00000000" w:rsidRDefault="00000000" w:rsidRPr="00000000" w14:paraId="00000011">
      <w:pPr>
        <w:ind w:left="360" w:firstLine="0"/>
        <w:jc w:val="center"/>
        <w:rPr>
          <w:rFonts w:ascii="Calibri" w:cs="Calibri" w:eastAsia="Calibri" w:hAnsi="Calibri"/>
        </w:rPr>
      </w:pPr>
      <w:r w:rsidDel="00000000" w:rsidR="00000000" w:rsidRPr="00000000">
        <w:rPr>
          <w:rtl w:val="0"/>
        </w:rPr>
        <w:t xml:space="preserve">(__) Ian Fowler Volunteer Award/</w:t>
      </w:r>
      <w:r w:rsidDel="00000000" w:rsidR="00000000" w:rsidRPr="00000000">
        <w:rPr>
          <w:rtl w:val="0"/>
        </w:rPr>
        <w:t xml:space="preserve">Prix du bénévole Ian Fowler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*PLEASE </w:t>
      </w:r>
      <w:r w:rsidDel="00000000" w:rsidR="00000000" w:rsidRPr="00000000">
        <w:rPr>
          <w:rFonts w:ascii="Calibri" w:cs="Calibri" w:eastAsia="Calibri" w:hAnsi="Calibri"/>
          <w:rtl w:val="0"/>
        </w:rPr>
        <w:t xml:space="preserve">CHECK ONLY ONE CATEGORY / VEUILLEZ CHOISIR UNE SEULE CATÉGORIE</w:t>
      </w:r>
      <w:r w:rsidDel="00000000" w:rsidR="00000000" w:rsidRPr="00000000">
        <w:rPr>
          <w:rtl w:val="0"/>
        </w:rPr>
      </w:r>
    </w:p>
    <w:p w:rsidR="00000000" w:rsidDel="00000000" w:rsidP="00000000" w:rsidRDefault="00000000" w:rsidRPr="00000000" w14:paraId="00000014">
      <w:pPr>
        <w:jc w:val="cente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NOMINEE INFORMATION / INFORMATIONS SUR LE CANDIDAT :</w:t>
      </w: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Name: _______________________________</w:t>
      </w:r>
    </w:p>
    <w:p w:rsidR="00000000" w:rsidDel="00000000" w:rsidP="00000000" w:rsidRDefault="00000000" w:rsidRPr="00000000" w14:paraId="00000018">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Address:  _____________________________</w:t>
      </w:r>
    </w:p>
    <w:p w:rsidR="00000000" w:rsidDel="00000000" w:rsidP="00000000" w:rsidRDefault="00000000" w:rsidRPr="00000000" w14:paraId="00000019">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Phone: _______________________________</w:t>
      </w:r>
    </w:p>
    <w:p w:rsidR="00000000" w:rsidDel="00000000" w:rsidP="00000000" w:rsidRDefault="00000000" w:rsidRPr="00000000" w14:paraId="0000001A">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Email: ________________________________</w:t>
      </w:r>
    </w:p>
    <w:p w:rsidR="00000000" w:rsidDel="00000000" w:rsidP="00000000" w:rsidRDefault="00000000" w:rsidRPr="00000000" w14:paraId="0000001B">
      <w:pPr>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Please list a brief outline of the achievements of the person nominated and why you feel their character, skill and achievements in the </w:t>
      </w:r>
      <w:r w:rsidDel="00000000" w:rsidR="00000000" w:rsidRPr="00000000">
        <w:rPr>
          <w:rFonts w:ascii="Calibri" w:cs="Calibri" w:eastAsia="Calibri" w:hAnsi="Calibri"/>
          <w:rtl w:val="0"/>
        </w:rPr>
        <w:t xml:space="preserve">2023</w:t>
      </w:r>
      <w:r w:rsidDel="00000000" w:rsidR="00000000" w:rsidRPr="00000000">
        <w:rPr>
          <w:rFonts w:ascii="Calibri" w:cs="Calibri" w:eastAsia="Calibri" w:hAnsi="Calibri"/>
          <w:color w:val="000000"/>
          <w:vertAlign w:val="baseline"/>
          <w:rtl w:val="0"/>
        </w:rPr>
        <w:t xml:space="preserve"> season makes them a strong candidate to win a VNB Service Award.  Please provide all additional documentation that speaks to the merit of the nominated candidate, including a </w:t>
      </w:r>
      <w:r w:rsidDel="00000000" w:rsidR="00000000" w:rsidRPr="00000000">
        <w:rPr>
          <w:rFonts w:ascii="Calibri" w:cs="Calibri" w:eastAsia="Calibri" w:hAnsi="Calibri"/>
          <w:rtl w:val="0"/>
        </w:rPr>
        <w:t xml:space="preserve">print quality picture.</w:t>
      </w:r>
      <w:r w:rsidDel="00000000" w:rsidR="00000000" w:rsidRPr="00000000">
        <w:rPr>
          <w:rtl w:val="0"/>
        </w:rPr>
      </w:r>
    </w:p>
    <w:p w:rsidR="00000000" w:rsidDel="00000000" w:rsidP="00000000" w:rsidRDefault="00000000" w:rsidRPr="00000000" w14:paraId="0000001D">
      <w:pPr>
        <w:jc w:val="both"/>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Veuillez donner un bref aperçu des réalisations de la personne nommée et expliquer pourquoi vous estimez que son caractère, ses compétences et ses réalisations au cours de la saison 2023 font d'elle une candidate de choix pour le prix du service VNB.  Veuillez fournir tous les documents supplémentaires attestant des mérites du candidat désigné, y compris une photo de qualité.</w:t>
      </w:r>
    </w:p>
    <w:p w:rsidR="00000000" w:rsidDel="00000000" w:rsidP="00000000" w:rsidRDefault="00000000" w:rsidRPr="00000000" w14:paraId="0000001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24">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jc w:val="left"/>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2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D">
      <w:pPr>
        <w:jc w:val="center"/>
        <w:rPr>
          <w:rFonts w:ascii="Calibri" w:cs="Calibri" w:eastAsia="Calibri" w:hAnsi="Calibri"/>
          <w:b w:val="1"/>
          <w:color w:val="000000"/>
          <w:vertAlign w:val="baseline"/>
        </w:rPr>
      </w:pPr>
      <w:r w:rsidDel="00000000" w:rsidR="00000000" w:rsidRPr="00000000">
        <w:rPr>
          <w:rFonts w:ascii="Calibri" w:cs="Calibri" w:eastAsia="Calibri" w:hAnsi="Calibri"/>
          <w:b w:val="1"/>
          <w:color w:val="000000"/>
          <w:vertAlign w:val="baseline"/>
          <w:rtl w:val="0"/>
        </w:rPr>
        <w:t xml:space="preserve">NOMINATED BY / NOMINÉ PAR:</w:t>
      </w:r>
    </w:p>
    <w:p w:rsidR="00000000" w:rsidDel="00000000" w:rsidP="00000000" w:rsidRDefault="00000000" w:rsidRPr="00000000" w14:paraId="0000002E">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Name: _____________________________________</w:t>
      </w:r>
    </w:p>
    <w:p w:rsidR="00000000" w:rsidDel="00000000" w:rsidP="00000000" w:rsidRDefault="00000000" w:rsidRPr="00000000" w14:paraId="00000030">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Phone: _____________________________________</w:t>
      </w:r>
    </w:p>
    <w:p w:rsidR="00000000" w:rsidDel="00000000" w:rsidP="00000000" w:rsidRDefault="00000000" w:rsidRPr="00000000" w14:paraId="00000031">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Email: ______________________________________</w:t>
      </w:r>
    </w:p>
    <w:p w:rsidR="00000000" w:rsidDel="00000000" w:rsidP="00000000" w:rsidRDefault="00000000" w:rsidRPr="00000000" w14:paraId="00000032">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Date: ______________________________________</w:t>
      </w:r>
    </w:p>
    <w:p w:rsidR="00000000" w:rsidDel="00000000" w:rsidP="00000000" w:rsidRDefault="00000000" w:rsidRPr="00000000" w14:paraId="00000033">
      <w:pPr>
        <w:jc w:val="cente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rPr>
      </w:pPr>
      <w:r w:rsidDel="00000000" w:rsidR="00000000" w:rsidRPr="00000000">
        <w:rPr>
          <w:rFonts w:ascii="Calibri" w:cs="Calibri" w:eastAsia="Calibri" w:hAnsi="Calibri"/>
          <w:color w:val="000000"/>
          <w:vertAlign w:val="baseline"/>
          <w:rtl w:val="0"/>
        </w:rPr>
        <w:t xml:space="preserve">Please send completed nomination forms to executivedirector@volleyballnb.org </w:t>
      </w:r>
      <w:r w:rsidDel="00000000" w:rsidR="00000000" w:rsidRPr="00000000">
        <w:rPr>
          <w:rFonts w:ascii="Calibri" w:cs="Calibri" w:eastAsia="Calibri" w:hAnsi="Calibri"/>
          <w:rtl w:val="0"/>
        </w:rPr>
        <w:t xml:space="preserve">by January 19, 2024. </w:t>
      </w:r>
    </w:p>
    <w:p w:rsidR="00000000" w:rsidDel="00000000" w:rsidP="00000000" w:rsidRDefault="00000000" w:rsidRPr="00000000" w14:paraId="000000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Veuillez envoyer les formulaires de mise en candidature dûment remplis à executivedirector@volleyballnb.org avant le 19 janvier 2024. </w:t>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rPr>
      </w:pPr>
      <w:r w:rsidDel="00000000" w:rsidR="00000000" w:rsidRPr="00000000">
        <w:rPr>
          <w:rFonts w:ascii="Calibri" w:cs="Calibri" w:eastAsia="Calibri" w:hAnsi="Calibri"/>
          <w:rtl w:val="0"/>
        </w:rPr>
        <w:t xml:space="preserve">VNB’s Awards Gala will be held on Saturday, February 3, 2024 at the Delta Fredericton. Tickets will be available through Sportlomo.</w:t>
      </w:r>
    </w:p>
    <w:p w:rsidR="00000000" w:rsidDel="00000000" w:rsidP="00000000" w:rsidRDefault="00000000" w:rsidRPr="00000000" w14:paraId="0000003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rPr>
      </w:pPr>
      <w:r w:rsidDel="00000000" w:rsidR="00000000" w:rsidRPr="00000000">
        <w:rPr>
          <w:rFonts w:ascii="Calibri" w:cs="Calibri" w:eastAsia="Calibri" w:hAnsi="Calibri"/>
          <w:rtl w:val="0"/>
        </w:rPr>
        <w:t xml:space="preserve">Le gala de remise des prix de VNB aura lieu le samedi 3 février 2024 au Delta Fredericton. Les billets seront disponibles auprès de Sportlomo.</w:t>
      </w:r>
    </w:p>
    <w:p w:rsidR="00000000" w:rsidDel="00000000" w:rsidP="00000000" w:rsidRDefault="00000000" w:rsidRPr="00000000" w14:paraId="0000003B">
      <w:pPr>
        <w:jc w:val="left"/>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3C">
      <w:pPr>
        <w:spacing w:before="240" w:lineRule="auto"/>
        <w:rPr>
          <w:b w:val="1"/>
          <w:color w:val="282828"/>
        </w:rPr>
      </w:pPr>
      <w:r w:rsidDel="00000000" w:rsidR="00000000" w:rsidRPr="00000000">
        <w:rPr>
          <w:b w:val="1"/>
          <w:color w:val="282828"/>
          <w:rtl w:val="0"/>
        </w:rPr>
        <w:t xml:space="preserve">Male and Female Athletes of the Year (Indoor and Outdoor)</w:t>
      </w:r>
    </w:p>
    <w:p w:rsidR="00000000" w:rsidDel="00000000" w:rsidP="00000000" w:rsidRDefault="00000000" w:rsidRPr="00000000" w14:paraId="0000003D">
      <w:pPr>
        <w:numPr>
          <w:ilvl w:val="0"/>
          <w:numId w:val="1"/>
        </w:numPr>
        <w:ind w:left="720" w:hanging="360"/>
        <w:rPr>
          <w:color w:val="282828"/>
          <w:u w:val="none"/>
        </w:rPr>
      </w:pPr>
      <w:r w:rsidDel="00000000" w:rsidR="00000000" w:rsidRPr="00000000">
        <w:rPr>
          <w:color w:val="282828"/>
          <w:rtl w:val="0"/>
        </w:rPr>
        <w:t xml:space="preserve">Ideally a graduating athlete who participates in our High Performance, Canada Cup, Summer Elite and Canada Games programs.</w:t>
      </w:r>
    </w:p>
    <w:p w:rsidR="00000000" w:rsidDel="00000000" w:rsidP="00000000" w:rsidRDefault="00000000" w:rsidRPr="00000000" w14:paraId="0000003E">
      <w:pPr>
        <w:numPr>
          <w:ilvl w:val="0"/>
          <w:numId w:val="1"/>
        </w:numPr>
        <w:ind w:left="720" w:hanging="360"/>
        <w:rPr>
          <w:color w:val="282828"/>
          <w:u w:val="none"/>
        </w:rPr>
      </w:pPr>
      <w:r w:rsidDel="00000000" w:rsidR="00000000" w:rsidRPr="00000000">
        <w:rPr>
          <w:color w:val="282828"/>
          <w:rtl w:val="0"/>
        </w:rPr>
        <w:t xml:space="preserve">Nominated by our HP committees and their staff but club coaches can also nominate an athlete.</w:t>
      </w:r>
    </w:p>
    <w:p w:rsidR="00000000" w:rsidDel="00000000" w:rsidP="00000000" w:rsidRDefault="00000000" w:rsidRPr="00000000" w14:paraId="0000003F">
      <w:pPr>
        <w:numPr>
          <w:ilvl w:val="0"/>
          <w:numId w:val="1"/>
        </w:numPr>
        <w:ind w:left="720" w:hanging="360"/>
        <w:rPr>
          <w:color w:val="282828"/>
          <w:u w:val="none"/>
        </w:rPr>
      </w:pPr>
      <w:r w:rsidDel="00000000" w:rsidR="00000000" w:rsidRPr="00000000">
        <w:rPr>
          <w:color w:val="282828"/>
          <w:rtl w:val="0"/>
        </w:rPr>
        <w:t xml:space="preserve">Note four (4) choices in total.</w:t>
      </w:r>
    </w:p>
    <w:p w:rsidR="00000000" w:rsidDel="00000000" w:rsidP="00000000" w:rsidRDefault="00000000" w:rsidRPr="00000000" w14:paraId="00000040">
      <w:pPr>
        <w:numPr>
          <w:ilvl w:val="0"/>
          <w:numId w:val="1"/>
        </w:numPr>
        <w:ind w:left="720" w:hanging="360"/>
        <w:rPr>
          <w:color w:val="282828"/>
          <w:u w:val="none"/>
        </w:rPr>
      </w:pPr>
      <w:r w:rsidDel="00000000" w:rsidR="00000000" w:rsidRPr="00000000">
        <w:rPr>
          <w:color w:val="282828"/>
          <w:rtl w:val="0"/>
        </w:rPr>
        <w:t xml:space="preserve">We ask that you provide a write up to show what skills separates this athlete from the others, athletic ability, passing, defending, scoring, blocking, serving, leadership, a team player in a positive manner and sportsmanship or something special.</w:t>
      </w:r>
    </w:p>
    <w:p w:rsidR="00000000" w:rsidDel="00000000" w:rsidP="00000000" w:rsidRDefault="00000000" w:rsidRPr="00000000" w14:paraId="00000041">
      <w:pPr>
        <w:spacing w:before="240" w:lineRule="auto"/>
        <w:rPr>
          <w:b w:val="1"/>
          <w:color w:val="282828"/>
        </w:rPr>
      </w:pPr>
      <w:r w:rsidDel="00000000" w:rsidR="00000000" w:rsidRPr="00000000">
        <w:rPr>
          <w:b w:val="1"/>
          <w:color w:val="282828"/>
          <w:rtl w:val="0"/>
        </w:rPr>
        <w:t xml:space="preserve">Athlètes masculins et féminins de l'année (intérieur et extérieur)</w:t>
      </w:r>
    </w:p>
    <w:p w:rsidR="00000000" w:rsidDel="00000000" w:rsidP="00000000" w:rsidRDefault="00000000" w:rsidRPr="00000000" w14:paraId="00000042">
      <w:pPr>
        <w:numPr>
          <w:ilvl w:val="0"/>
          <w:numId w:val="4"/>
        </w:numPr>
        <w:ind w:left="720" w:hanging="360"/>
        <w:rPr>
          <w:color w:val="282828"/>
          <w:u w:val="none"/>
        </w:rPr>
      </w:pPr>
      <w:r w:rsidDel="00000000" w:rsidR="00000000" w:rsidRPr="00000000">
        <w:rPr>
          <w:color w:val="282828"/>
          <w:rtl w:val="0"/>
        </w:rPr>
        <w:t xml:space="preserve">Idéalement, il s'agit d'un athlète diplômé qui participe à nos programmes de haute performance, de la Coupe du Canada, de l'élite d'été et des Jeux du Canada.</w:t>
      </w:r>
    </w:p>
    <w:p w:rsidR="00000000" w:rsidDel="00000000" w:rsidP="00000000" w:rsidRDefault="00000000" w:rsidRPr="00000000" w14:paraId="00000043">
      <w:pPr>
        <w:numPr>
          <w:ilvl w:val="0"/>
          <w:numId w:val="4"/>
        </w:numPr>
        <w:ind w:left="720" w:hanging="360"/>
        <w:rPr>
          <w:color w:val="282828"/>
          <w:u w:val="none"/>
        </w:rPr>
      </w:pPr>
      <w:r w:rsidDel="00000000" w:rsidR="00000000" w:rsidRPr="00000000">
        <w:rPr>
          <w:color w:val="282828"/>
          <w:rtl w:val="0"/>
        </w:rPr>
        <w:t xml:space="preserve">Les candidatures sont proposées par nos comités de haute performance et leur personnel, mais les entraîneurs de club peuvent également proposer la candidature d'un athlète.</w:t>
      </w:r>
    </w:p>
    <w:p w:rsidR="00000000" w:rsidDel="00000000" w:rsidP="00000000" w:rsidRDefault="00000000" w:rsidRPr="00000000" w14:paraId="00000044">
      <w:pPr>
        <w:numPr>
          <w:ilvl w:val="0"/>
          <w:numId w:val="4"/>
        </w:numPr>
        <w:ind w:left="720" w:hanging="360"/>
        <w:rPr>
          <w:color w:val="282828"/>
          <w:u w:val="none"/>
        </w:rPr>
      </w:pPr>
      <w:r w:rsidDel="00000000" w:rsidR="00000000" w:rsidRPr="00000000">
        <w:rPr>
          <w:color w:val="282828"/>
          <w:rtl w:val="0"/>
        </w:rPr>
        <w:t xml:space="preserve">Notez quatre (4) choix au total.</w:t>
      </w:r>
    </w:p>
    <w:p w:rsidR="00000000" w:rsidDel="00000000" w:rsidP="00000000" w:rsidRDefault="00000000" w:rsidRPr="00000000" w14:paraId="00000045">
      <w:pPr>
        <w:numPr>
          <w:ilvl w:val="0"/>
          <w:numId w:val="4"/>
        </w:numPr>
        <w:ind w:left="720" w:hanging="360"/>
        <w:rPr>
          <w:color w:val="282828"/>
          <w:u w:val="none"/>
        </w:rPr>
      </w:pPr>
      <w:r w:rsidDel="00000000" w:rsidR="00000000" w:rsidRPr="00000000">
        <w:rPr>
          <w:color w:val="282828"/>
          <w:rtl w:val="0"/>
        </w:rPr>
        <w:t xml:space="preserve">Nous vous demandons de rédiger un texte montrant les habiletés qui distinguent cet athlète des autres (habileté athlétique, passe, défense, pointage, blocage, service, leadership, esprit d'équipe positif et esprit sportif ou quelque chose de spécial).</w:t>
      </w:r>
    </w:p>
    <w:p w:rsidR="00000000" w:rsidDel="00000000" w:rsidP="00000000" w:rsidRDefault="00000000" w:rsidRPr="00000000" w14:paraId="00000046">
      <w:pPr>
        <w:spacing w:before="240" w:lineRule="auto"/>
        <w:rPr>
          <w:b w:val="1"/>
          <w:color w:val="282828"/>
        </w:rPr>
      </w:pPr>
      <w:r w:rsidDel="00000000" w:rsidR="00000000" w:rsidRPr="00000000">
        <w:rPr>
          <w:b w:val="1"/>
          <w:color w:val="282828"/>
          <w:rtl w:val="0"/>
        </w:rPr>
        <w:t xml:space="preserve"> Sportsperson of the Year Award, Male – Female</w:t>
      </w:r>
    </w:p>
    <w:p w:rsidR="00000000" w:rsidDel="00000000" w:rsidP="00000000" w:rsidRDefault="00000000" w:rsidRPr="00000000" w14:paraId="00000047">
      <w:pPr>
        <w:numPr>
          <w:ilvl w:val="0"/>
          <w:numId w:val="2"/>
        </w:numPr>
        <w:ind w:left="720" w:hanging="360"/>
        <w:rPr>
          <w:color w:val="282828"/>
          <w:u w:val="none"/>
        </w:rPr>
      </w:pPr>
      <w:r w:rsidDel="00000000" w:rsidR="00000000" w:rsidRPr="00000000">
        <w:rPr>
          <w:color w:val="282828"/>
          <w:rtl w:val="0"/>
        </w:rPr>
        <w:t xml:space="preserve">Awarded to an athlete in our club system for on-court and off-court contributions to their team, such as, teamwork, team building, works hard, great attitude, inspiring acts of "sportspersonship".</w:t>
      </w:r>
    </w:p>
    <w:p w:rsidR="00000000" w:rsidDel="00000000" w:rsidP="00000000" w:rsidRDefault="00000000" w:rsidRPr="00000000" w14:paraId="00000048">
      <w:pPr>
        <w:numPr>
          <w:ilvl w:val="0"/>
          <w:numId w:val="2"/>
        </w:numPr>
        <w:ind w:left="720" w:hanging="360"/>
        <w:rPr>
          <w:color w:val="282828"/>
          <w:u w:val="none"/>
        </w:rPr>
      </w:pPr>
      <w:r w:rsidDel="00000000" w:rsidR="00000000" w:rsidRPr="00000000">
        <w:rPr>
          <w:color w:val="282828"/>
          <w:rtl w:val="0"/>
        </w:rPr>
        <w:t xml:space="preserve">This provides coaches the opportunity to recognize a player who may not aspire to play at a high-performance level. </w:t>
      </w:r>
    </w:p>
    <w:p w:rsidR="00000000" w:rsidDel="00000000" w:rsidP="00000000" w:rsidRDefault="00000000" w:rsidRPr="00000000" w14:paraId="00000049">
      <w:pPr>
        <w:numPr>
          <w:ilvl w:val="0"/>
          <w:numId w:val="2"/>
        </w:numPr>
        <w:ind w:left="720" w:hanging="360"/>
        <w:rPr>
          <w:color w:val="282828"/>
          <w:u w:val="none"/>
        </w:rPr>
      </w:pPr>
      <w:r w:rsidDel="00000000" w:rsidR="00000000" w:rsidRPr="00000000">
        <w:rPr>
          <w:color w:val="282828"/>
          <w:rtl w:val="0"/>
        </w:rPr>
        <w:t xml:space="preserve">We all have come across kids in our journeys who we affectionately say, “that kid is the greatest teammate” or “what an amazing kid.”  Ideally, this award could be awarded to an athlete from our 15U, 14U or triple ball programs.</w:t>
      </w:r>
    </w:p>
    <w:p w:rsidR="00000000" w:rsidDel="00000000" w:rsidP="00000000" w:rsidRDefault="00000000" w:rsidRPr="00000000" w14:paraId="0000004A">
      <w:pPr>
        <w:spacing w:after="0" w:before="240" w:lineRule="auto"/>
        <w:rPr>
          <w:color w:val="282828"/>
          <w:sz w:val="14"/>
          <w:szCs w:val="14"/>
        </w:rPr>
      </w:pPr>
      <w:r w:rsidDel="00000000" w:rsidR="00000000" w:rsidRPr="00000000">
        <w:rPr>
          <w:color w:val="282828"/>
          <w:rtl w:val="0"/>
        </w:rPr>
        <w:t xml:space="preserve"> </w:t>
      </w:r>
      <w:r w:rsidDel="00000000" w:rsidR="00000000" w:rsidRPr="00000000">
        <w:rPr>
          <w:b w:val="1"/>
          <w:color w:val="282828"/>
          <w:rtl w:val="0"/>
        </w:rPr>
        <w:t xml:space="preserve">Prix du sportif de l'année, homme – femme</w:t>
      </w:r>
      <w:r w:rsidDel="00000000" w:rsidR="00000000" w:rsidRPr="00000000">
        <w:rPr>
          <w:color w:val="282828"/>
          <w:sz w:val="14"/>
          <w:szCs w:val="14"/>
          <w:rtl w:val="0"/>
        </w:rPr>
        <w:t xml:space="preserve">  </w:t>
      </w:r>
    </w:p>
    <w:p w:rsidR="00000000" w:rsidDel="00000000" w:rsidP="00000000" w:rsidRDefault="00000000" w:rsidRPr="00000000" w14:paraId="0000004B">
      <w:pPr>
        <w:numPr>
          <w:ilvl w:val="0"/>
          <w:numId w:val="6"/>
        </w:numPr>
        <w:spacing w:after="0" w:before="0" w:lineRule="auto"/>
        <w:ind w:left="720" w:hanging="360"/>
        <w:rPr>
          <w:color w:val="282828"/>
          <w:u w:val="none"/>
        </w:rPr>
      </w:pPr>
      <w:r w:rsidDel="00000000" w:rsidR="00000000" w:rsidRPr="00000000">
        <w:rPr>
          <w:color w:val="282828"/>
          <w:rtl w:val="0"/>
        </w:rPr>
        <w:t xml:space="preserve">Ce prix est décerné à un athlète de notre système de clubs pour ses contributions sur le terrain et en dehors du terrain à son équipe, telles que le travail d'équipe, le renforcement de l'esprit d'équipe, le travail acharné, la bonne attitude, les actes inspirants de "sportivité".</w:t>
      </w:r>
    </w:p>
    <w:p w:rsidR="00000000" w:rsidDel="00000000" w:rsidP="00000000" w:rsidRDefault="00000000" w:rsidRPr="00000000" w14:paraId="0000004C">
      <w:pPr>
        <w:numPr>
          <w:ilvl w:val="0"/>
          <w:numId w:val="6"/>
        </w:numPr>
        <w:spacing w:after="0" w:before="0" w:lineRule="auto"/>
        <w:ind w:left="720" w:hanging="360"/>
        <w:rPr>
          <w:color w:val="282828"/>
          <w:u w:val="none"/>
        </w:rPr>
      </w:pPr>
      <w:r w:rsidDel="00000000" w:rsidR="00000000" w:rsidRPr="00000000">
        <w:rPr>
          <w:color w:val="282828"/>
          <w:rtl w:val="0"/>
        </w:rPr>
        <w:t xml:space="preserve">Cela permet aux entraîneurs de reconnaître un joueur qui n'aspire peut-être pas à jouer à un niveau de performance élevé.  </w:t>
      </w:r>
    </w:p>
    <w:p w:rsidR="00000000" w:rsidDel="00000000" w:rsidP="00000000" w:rsidRDefault="00000000" w:rsidRPr="00000000" w14:paraId="0000004D">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4E">
      <w:pPr>
        <w:jc w:val="left"/>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4F">
      <w:pPr>
        <w:spacing w:before="240" w:lineRule="auto"/>
        <w:rPr>
          <w:color w:val="282828"/>
        </w:rPr>
      </w:pPr>
      <w:r w:rsidDel="00000000" w:rsidR="00000000" w:rsidRPr="00000000">
        <w:rPr>
          <w:b w:val="1"/>
          <w:color w:val="282828"/>
          <w:rtl w:val="0"/>
        </w:rPr>
        <w:t xml:space="preserve">Award of Distinction</w:t>
      </w:r>
      <w:r w:rsidDel="00000000" w:rsidR="00000000" w:rsidRPr="00000000">
        <w:rPr>
          <w:color w:val="282828"/>
          <w:rtl w:val="0"/>
        </w:rPr>
        <w:t xml:space="preserve"> </w:t>
      </w:r>
    </w:p>
    <w:p w:rsidR="00000000" w:rsidDel="00000000" w:rsidP="00000000" w:rsidRDefault="00000000" w:rsidRPr="00000000" w14:paraId="00000050">
      <w:pPr>
        <w:numPr>
          <w:ilvl w:val="0"/>
          <w:numId w:val="5"/>
        </w:numPr>
        <w:ind w:left="720" w:hanging="360"/>
        <w:rPr>
          <w:color w:val="282828"/>
          <w:u w:val="none"/>
        </w:rPr>
      </w:pPr>
      <w:r w:rsidDel="00000000" w:rsidR="00000000" w:rsidRPr="00000000">
        <w:rPr>
          <w:color w:val="282828"/>
          <w:rtl w:val="0"/>
        </w:rPr>
        <w:t xml:space="preserve">Presented to a member of VNB who has contributed to VNB in an extraordinary manner.</w:t>
      </w:r>
    </w:p>
    <w:p w:rsidR="00000000" w:rsidDel="00000000" w:rsidP="00000000" w:rsidRDefault="00000000" w:rsidRPr="00000000" w14:paraId="00000051">
      <w:pPr>
        <w:numPr>
          <w:ilvl w:val="0"/>
          <w:numId w:val="5"/>
        </w:numPr>
        <w:ind w:left="720" w:hanging="360"/>
        <w:rPr>
          <w:color w:val="282828"/>
          <w:u w:val="none"/>
        </w:rPr>
      </w:pPr>
      <w:r w:rsidDel="00000000" w:rsidR="00000000" w:rsidRPr="00000000">
        <w:rPr>
          <w:color w:val="282828"/>
          <w:rtl w:val="0"/>
        </w:rPr>
        <w:t xml:space="preserve">Does not need to be based on longevity within VNB.</w:t>
      </w:r>
    </w:p>
    <w:p w:rsidR="00000000" w:rsidDel="00000000" w:rsidP="00000000" w:rsidRDefault="00000000" w:rsidRPr="00000000" w14:paraId="00000052">
      <w:pPr>
        <w:numPr>
          <w:ilvl w:val="0"/>
          <w:numId w:val="5"/>
        </w:numPr>
        <w:ind w:left="720" w:hanging="360"/>
        <w:rPr>
          <w:color w:val="282828"/>
          <w:u w:val="none"/>
        </w:rPr>
      </w:pPr>
      <w:r w:rsidDel="00000000" w:rsidR="00000000" w:rsidRPr="00000000">
        <w:rPr>
          <w:color w:val="282828"/>
          <w:rtl w:val="0"/>
        </w:rPr>
        <w:t xml:space="preserve">The nominee will have supported the VNB strategic plan.</w:t>
      </w:r>
    </w:p>
    <w:p w:rsidR="00000000" w:rsidDel="00000000" w:rsidP="00000000" w:rsidRDefault="00000000" w:rsidRPr="00000000" w14:paraId="00000053">
      <w:pPr>
        <w:numPr>
          <w:ilvl w:val="0"/>
          <w:numId w:val="5"/>
        </w:numPr>
        <w:ind w:left="720" w:hanging="360"/>
        <w:rPr>
          <w:color w:val="282828"/>
          <w:u w:val="none"/>
        </w:rPr>
      </w:pPr>
      <w:r w:rsidDel="00000000" w:rsidR="00000000" w:rsidRPr="00000000">
        <w:rPr>
          <w:color w:val="282828"/>
          <w:rtl w:val="0"/>
        </w:rPr>
        <w:t xml:space="preserve">We would ask that you refer to the word – distinction and its meaning (excellence that sets someone or something apart from others).</w:t>
      </w:r>
    </w:p>
    <w:p w:rsidR="00000000" w:rsidDel="00000000" w:rsidP="00000000" w:rsidRDefault="00000000" w:rsidRPr="00000000" w14:paraId="00000054">
      <w:pPr>
        <w:spacing w:before="240" w:lineRule="auto"/>
        <w:rPr>
          <w:color w:val="282828"/>
        </w:rPr>
      </w:pPr>
      <w:r w:rsidDel="00000000" w:rsidR="00000000" w:rsidRPr="00000000">
        <w:rPr>
          <w:color w:val="282828"/>
          <w:rtl w:val="0"/>
        </w:rPr>
        <w:t xml:space="preserve"> </w:t>
      </w:r>
      <w:r w:rsidDel="00000000" w:rsidR="00000000" w:rsidRPr="00000000">
        <w:rPr>
          <w:b w:val="1"/>
          <w:color w:val="282828"/>
          <w:rtl w:val="0"/>
        </w:rPr>
        <w:t xml:space="preserve">Prix de distinction</w:t>
      </w:r>
      <w:r w:rsidDel="00000000" w:rsidR="00000000" w:rsidRPr="00000000">
        <w:rPr>
          <w:color w:val="282828"/>
          <w:rtl w:val="0"/>
        </w:rPr>
        <w:t xml:space="preserve"> </w:t>
      </w:r>
    </w:p>
    <w:p w:rsidR="00000000" w:rsidDel="00000000" w:rsidP="00000000" w:rsidRDefault="00000000" w:rsidRPr="00000000" w14:paraId="00000055">
      <w:pPr>
        <w:numPr>
          <w:ilvl w:val="0"/>
          <w:numId w:val="8"/>
        </w:numPr>
        <w:ind w:left="720" w:hanging="360"/>
        <w:rPr>
          <w:color w:val="282828"/>
          <w:u w:val="none"/>
        </w:rPr>
      </w:pPr>
      <w:r w:rsidDel="00000000" w:rsidR="00000000" w:rsidRPr="00000000">
        <w:rPr>
          <w:color w:val="282828"/>
          <w:rtl w:val="0"/>
        </w:rPr>
        <w:t xml:space="preserve">Ce prix est décerné à un membre de VNB qui a apporté une contribution extraordinaire à VNB.</w:t>
      </w:r>
    </w:p>
    <w:p w:rsidR="00000000" w:rsidDel="00000000" w:rsidP="00000000" w:rsidRDefault="00000000" w:rsidRPr="00000000" w14:paraId="00000056">
      <w:pPr>
        <w:numPr>
          <w:ilvl w:val="0"/>
          <w:numId w:val="8"/>
        </w:numPr>
        <w:ind w:left="720" w:hanging="360"/>
        <w:rPr>
          <w:color w:val="282828"/>
          <w:u w:val="none"/>
        </w:rPr>
      </w:pPr>
      <w:r w:rsidDel="00000000" w:rsidR="00000000" w:rsidRPr="00000000">
        <w:rPr>
          <w:color w:val="282828"/>
          <w:rtl w:val="0"/>
        </w:rPr>
        <w:t xml:space="preserve">Il n'est pas nécessaire de se baser sur la longévité au sein de VNB.</w:t>
      </w:r>
      <w:r w:rsidDel="00000000" w:rsidR="00000000" w:rsidRPr="00000000">
        <w:rPr>
          <w:color w:val="282828"/>
          <w:rtl w:val="0"/>
        </w:rPr>
        <w:t xml:space="preserve">.</w:t>
      </w:r>
    </w:p>
    <w:p w:rsidR="00000000" w:rsidDel="00000000" w:rsidP="00000000" w:rsidRDefault="00000000" w:rsidRPr="00000000" w14:paraId="00000057">
      <w:pPr>
        <w:numPr>
          <w:ilvl w:val="0"/>
          <w:numId w:val="8"/>
        </w:numPr>
        <w:ind w:left="720" w:hanging="360"/>
        <w:rPr>
          <w:color w:val="282828"/>
          <w:u w:val="none"/>
        </w:rPr>
      </w:pPr>
      <w:r w:rsidDel="00000000" w:rsidR="00000000" w:rsidRPr="00000000">
        <w:rPr>
          <w:color w:val="282828"/>
          <w:sz w:val="14"/>
          <w:szCs w:val="14"/>
          <w:rtl w:val="0"/>
        </w:rPr>
        <w:t xml:space="preserve"> </w:t>
      </w:r>
      <w:r w:rsidDel="00000000" w:rsidR="00000000" w:rsidRPr="00000000">
        <w:rPr>
          <w:color w:val="282828"/>
          <w:rtl w:val="0"/>
        </w:rPr>
        <w:t xml:space="preserve">Le candidat doit avoir soutenu le plan stratégique de VNB.</w:t>
      </w:r>
    </w:p>
    <w:p w:rsidR="00000000" w:rsidDel="00000000" w:rsidP="00000000" w:rsidRDefault="00000000" w:rsidRPr="00000000" w14:paraId="00000058">
      <w:pPr>
        <w:numPr>
          <w:ilvl w:val="0"/>
          <w:numId w:val="8"/>
        </w:numPr>
        <w:ind w:left="720" w:hanging="360"/>
        <w:rPr>
          <w:color w:val="282828"/>
          <w:u w:val="none"/>
        </w:rPr>
      </w:pPr>
      <w:r w:rsidDel="00000000" w:rsidR="00000000" w:rsidRPr="00000000">
        <w:rPr>
          <w:color w:val="282828"/>
          <w:rtl w:val="0"/>
        </w:rPr>
        <w:t xml:space="preserve">Nous vous demandons de vous référer au mot "distinction" et à sa signification (excellence qui distingue quelqu'un ou quelque chose des autres).</w:t>
      </w:r>
    </w:p>
    <w:p w:rsidR="00000000" w:rsidDel="00000000" w:rsidP="00000000" w:rsidRDefault="00000000" w:rsidRPr="00000000" w14:paraId="00000059">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5A">
      <w:pPr>
        <w:spacing w:before="240" w:lineRule="auto"/>
        <w:rPr>
          <w:b w:val="1"/>
          <w:color w:val="282828"/>
        </w:rPr>
      </w:pPr>
      <w:r w:rsidDel="00000000" w:rsidR="00000000" w:rsidRPr="00000000">
        <w:rPr>
          <w:b w:val="1"/>
          <w:color w:val="282828"/>
          <w:rtl w:val="0"/>
        </w:rPr>
        <w:t xml:space="preserve">Male and Female Coach of the Year</w:t>
      </w:r>
    </w:p>
    <w:p w:rsidR="00000000" w:rsidDel="00000000" w:rsidP="00000000" w:rsidRDefault="00000000" w:rsidRPr="00000000" w14:paraId="0000005B">
      <w:pPr>
        <w:numPr>
          <w:ilvl w:val="0"/>
          <w:numId w:val="3"/>
        </w:numPr>
        <w:ind w:left="720" w:hanging="360"/>
        <w:rPr>
          <w:color w:val="282828"/>
          <w:u w:val="none"/>
        </w:rPr>
      </w:pPr>
      <w:r w:rsidDel="00000000" w:rsidR="00000000" w:rsidRPr="00000000">
        <w:rPr>
          <w:color w:val="282828"/>
          <w:rtl w:val="0"/>
        </w:rPr>
        <w:t xml:space="preserve">2 coaches whose teams have had significant improvement or success in the past year.</w:t>
      </w:r>
    </w:p>
    <w:p w:rsidR="00000000" w:rsidDel="00000000" w:rsidP="00000000" w:rsidRDefault="00000000" w:rsidRPr="00000000" w14:paraId="0000005C">
      <w:pPr>
        <w:numPr>
          <w:ilvl w:val="0"/>
          <w:numId w:val="3"/>
        </w:numPr>
        <w:ind w:left="720" w:hanging="360"/>
        <w:rPr>
          <w:color w:val="282828"/>
          <w:u w:val="none"/>
        </w:rPr>
      </w:pPr>
      <w:r w:rsidDel="00000000" w:rsidR="00000000" w:rsidRPr="00000000">
        <w:rPr>
          <w:color w:val="282828"/>
          <w:rtl w:val="0"/>
        </w:rPr>
        <w:t xml:space="preserve">In the club and/or provincial team context.</w:t>
      </w:r>
    </w:p>
    <w:p w:rsidR="00000000" w:rsidDel="00000000" w:rsidP="00000000" w:rsidRDefault="00000000" w:rsidRPr="00000000" w14:paraId="0000005D">
      <w:pPr>
        <w:spacing w:after="0" w:before="240" w:lineRule="auto"/>
        <w:rPr>
          <w:color w:val="282828"/>
          <w:sz w:val="14"/>
          <w:szCs w:val="14"/>
        </w:rPr>
      </w:pPr>
      <w:r w:rsidDel="00000000" w:rsidR="00000000" w:rsidRPr="00000000">
        <w:rPr>
          <w:rtl w:val="0"/>
        </w:rPr>
        <w:t xml:space="preserve"> </w:t>
      </w:r>
      <w:r w:rsidDel="00000000" w:rsidR="00000000" w:rsidRPr="00000000">
        <w:rPr>
          <w:b w:val="1"/>
          <w:color w:val="282828"/>
          <w:rtl w:val="0"/>
        </w:rPr>
        <w:t xml:space="preserve">Entraîneur masculin et féminin de l'année</w:t>
      </w:r>
      <w:r w:rsidDel="00000000" w:rsidR="00000000" w:rsidRPr="00000000">
        <w:rPr>
          <w:rtl w:val="0"/>
        </w:rPr>
      </w:r>
    </w:p>
    <w:p w:rsidR="00000000" w:rsidDel="00000000" w:rsidP="00000000" w:rsidRDefault="00000000" w:rsidRPr="00000000" w14:paraId="0000005E">
      <w:pPr>
        <w:numPr>
          <w:ilvl w:val="0"/>
          <w:numId w:val="10"/>
        </w:numPr>
        <w:spacing w:after="0" w:before="0" w:lineRule="auto"/>
        <w:ind w:left="720" w:hanging="360"/>
        <w:rPr>
          <w:color w:val="282828"/>
          <w:u w:val="none"/>
        </w:rPr>
      </w:pPr>
      <w:r w:rsidDel="00000000" w:rsidR="00000000" w:rsidRPr="00000000">
        <w:rPr>
          <w:color w:val="282828"/>
          <w:rtl w:val="0"/>
        </w:rPr>
        <w:t xml:space="preserve">2 entraîneurs dont les équipes ont connu des améliorations ou des succès significatifs au cours de l'année précédente.</w:t>
      </w:r>
      <w:r w:rsidDel="00000000" w:rsidR="00000000" w:rsidRPr="00000000">
        <w:rPr>
          <w:rtl w:val="0"/>
        </w:rPr>
      </w:r>
    </w:p>
    <w:p w:rsidR="00000000" w:rsidDel="00000000" w:rsidP="00000000" w:rsidRDefault="00000000" w:rsidRPr="00000000" w14:paraId="0000005F">
      <w:pPr>
        <w:numPr>
          <w:ilvl w:val="0"/>
          <w:numId w:val="10"/>
        </w:numPr>
        <w:spacing w:after="0" w:before="0" w:lineRule="auto"/>
        <w:ind w:left="720" w:hanging="360"/>
        <w:rPr>
          <w:color w:val="282828"/>
          <w:u w:val="none"/>
        </w:rPr>
      </w:pPr>
      <w:r w:rsidDel="00000000" w:rsidR="00000000" w:rsidRPr="00000000">
        <w:rPr>
          <w:color w:val="282828"/>
          <w:rtl w:val="0"/>
        </w:rPr>
        <w:t xml:space="preserve">Dans le contexte d'un club et/ou d'une équipe provinciale.</w:t>
      </w:r>
    </w:p>
    <w:p w:rsidR="00000000" w:rsidDel="00000000" w:rsidP="00000000" w:rsidRDefault="00000000" w:rsidRPr="00000000" w14:paraId="00000060">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61">
      <w:pPr>
        <w:spacing w:before="240" w:lineRule="auto"/>
        <w:rPr>
          <w:color w:val="282828"/>
        </w:rPr>
      </w:pPr>
      <w:r w:rsidDel="00000000" w:rsidR="00000000" w:rsidRPr="00000000">
        <w:rPr>
          <w:b w:val="1"/>
          <w:color w:val="282828"/>
          <w:rtl w:val="0"/>
        </w:rPr>
        <w:t xml:space="preserve">Club Executive of the Year Award</w:t>
      </w:r>
      <w:r w:rsidDel="00000000" w:rsidR="00000000" w:rsidRPr="00000000">
        <w:rPr>
          <w:color w:val="282828"/>
          <w:rtl w:val="0"/>
        </w:rPr>
        <w:t xml:space="preserve"> </w:t>
      </w:r>
    </w:p>
    <w:p w:rsidR="00000000" w:rsidDel="00000000" w:rsidP="00000000" w:rsidRDefault="00000000" w:rsidRPr="00000000" w14:paraId="00000062">
      <w:pPr>
        <w:numPr>
          <w:ilvl w:val="0"/>
          <w:numId w:val="9"/>
        </w:numPr>
        <w:ind w:left="720" w:hanging="360"/>
        <w:rPr>
          <w:color w:val="282828"/>
          <w:u w:val="none"/>
        </w:rPr>
      </w:pPr>
      <w:r w:rsidDel="00000000" w:rsidR="00000000" w:rsidRPr="00000000">
        <w:rPr>
          <w:color w:val="282828"/>
          <w:rtl w:val="0"/>
        </w:rPr>
        <w:t xml:space="preserve">This award recognizes the accomplishments of a club executive member over a one-year period. </w:t>
      </w:r>
    </w:p>
    <w:p w:rsidR="00000000" w:rsidDel="00000000" w:rsidP="00000000" w:rsidRDefault="00000000" w:rsidRPr="00000000" w14:paraId="00000063">
      <w:pPr>
        <w:numPr>
          <w:ilvl w:val="0"/>
          <w:numId w:val="9"/>
        </w:numPr>
        <w:ind w:left="720" w:hanging="360"/>
        <w:rPr>
          <w:color w:val="282828"/>
          <w:u w:val="none"/>
        </w:rPr>
      </w:pPr>
      <w:r w:rsidDel="00000000" w:rsidR="00000000" w:rsidRPr="00000000">
        <w:rPr>
          <w:color w:val="282828"/>
          <w:rtl w:val="0"/>
        </w:rPr>
        <w:t xml:space="preserve">The application should demonstrate examples of positive ideas, governance improvement, growth, a safe and fun club experience, attraction of new volunteers, grass roots inroads and/or leadership in safe sport.</w:t>
      </w:r>
      <w:r w:rsidDel="00000000" w:rsidR="00000000" w:rsidRPr="00000000">
        <w:rPr>
          <w:rFonts w:ascii="Calibri" w:cs="Calibri" w:eastAsia="Calibri" w:hAnsi="Calibri"/>
          <w:color w:val="282828"/>
          <w:sz w:val="20"/>
          <w:szCs w:val="20"/>
          <w:rtl w:val="0"/>
        </w:rPr>
        <w:t xml:space="preserve">·</w:t>
      </w:r>
      <w:r w:rsidDel="00000000" w:rsidR="00000000" w:rsidRPr="00000000">
        <w:rPr>
          <w:color w:val="282828"/>
          <w:sz w:val="14"/>
          <w:szCs w:val="14"/>
          <w:rtl w:val="0"/>
        </w:rPr>
        <w:t xml:space="preserve">   </w:t>
        <w:tab/>
      </w:r>
      <w:r w:rsidDel="00000000" w:rsidR="00000000" w:rsidRPr="00000000">
        <w:rPr>
          <w:color w:val="282828"/>
          <w:rtl w:val="0"/>
        </w:rPr>
        <w:t xml:space="preserve"> </w:t>
      </w:r>
    </w:p>
    <w:p w:rsidR="00000000" w:rsidDel="00000000" w:rsidP="00000000" w:rsidRDefault="00000000" w:rsidRPr="00000000" w14:paraId="00000064">
      <w:pPr>
        <w:numPr>
          <w:ilvl w:val="0"/>
          <w:numId w:val="9"/>
        </w:numPr>
        <w:ind w:left="720" w:hanging="360"/>
        <w:rPr>
          <w:color w:val="282828"/>
          <w:u w:val="none"/>
        </w:rPr>
      </w:pPr>
      <w:r w:rsidDel="00000000" w:rsidR="00000000" w:rsidRPr="00000000">
        <w:rPr>
          <w:color w:val="282828"/>
          <w:rtl w:val="0"/>
        </w:rPr>
        <w:t xml:space="preserve">Showing alignment with the VNB strategic plan a definite plus. </w:t>
      </w:r>
    </w:p>
    <w:p w:rsidR="00000000" w:rsidDel="00000000" w:rsidP="00000000" w:rsidRDefault="00000000" w:rsidRPr="00000000" w14:paraId="00000065">
      <w:pPr>
        <w:numPr>
          <w:ilvl w:val="0"/>
          <w:numId w:val="9"/>
        </w:numPr>
        <w:ind w:left="720" w:hanging="360"/>
        <w:rPr>
          <w:color w:val="282828"/>
          <w:u w:val="none"/>
        </w:rPr>
      </w:pPr>
      <w:r w:rsidDel="00000000" w:rsidR="00000000" w:rsidRPr="00000000">
        <w:rPr>
          <w:color w:val="282828"/>
          <w:rtl w:val="0"/>
        </w:rPr>
        <w:t xml:space="preserve">Clubs are encouraged to reward newcomers if the situation allows, signifying a club success in a certain area.</w:t>
      </w:r>
    </w:p>
    <w:p w:rsidR="00000000" w:rsidDel="00000000" w:rsidP="00000000" w:rsidRDefault="00000000" w:rsidRPr="00000000" w14:paraId="00000066">
      <w:pPr>
        <w:spacing w:after="240" w:before="240" w:lineRule="auto"/>
        <w:rPr>
          <w:color w:val="282828"/>
        </w:rPr>
      </w:pPr>
      <w:r w:rsidDel="00000000" w:rsidR="00000000" w:rsidRPr="00000000">
        <w:rPr>
          <w:color w:val="282828"/>
          <w:rtl w:val="0"/>
        </w:rPr>
        <w:t xml:space="preserve"> </w:t>
      </w:r>
    </w:p>
    <w:p w:rsidR="00000000" w:rsidDel="00000000" w:rsidP="00000000" w:rsidRDefault="00000000" w:rsidRPr="00000000" w14:paraId="00000067">
      <w:pPr>
        <w:spacing w:before="240" w:lineRule="auto"/>
        <w:rPr>
          <w:color w:val="282828"/>
        </w:rPr>
      </w:pPr>
      <w:r w:rsidDel="00000000" w:rsidR="00000000" w:rsidRPr="00000000">
        <w:br w:type="page"/>
      </w:r>
      <w:r w:rsidDel="00000000" w:rsidR="00000000" w:rsidRPr="00000000">
        <w:rPr>
          <w:rtl w:val="0"/>
        </w:rPr>
      </w:r>
    </w:p>
    <w:p w:rsidR="00000000" w:rsidDel="00000000" w:rsidP="00000000" w:rsidRDefault="00000000" w:rsidRPr="00000000" w14:paraId="00000068">
      <w:pPr>
        <w:spacing w:before="240" w:lineRule="auto"/>
        <w:rPr>
          <w:color w:val="282828"/>
        </w:rPr>
      </w:pPr>
      <w:r w:rsidDel="00000000" w:rsidR="00000000" w:rsidRPr="00000000">
        <w:rPr>
          <w:color w:val="282828"/>
          <w:rtl w:val="0"/>
        </w:rPr>
        <w:t xml:space="preserve"> </w:t>
      </w:r>
      <w:r w:rsidDel="00000000" w:rsidR="00000000" w:rsidRPr="00000000">
        <w:rPr>
          <w:b w:val="1"/>
          <w:color w:val="282828"/>
          <w:rtl w:val="0"/>
        </w:rPr>
        <w:t xml:space="preserve">Prix du dirigeant de club de l'année</w:t>
      </w:r>
      <w:r w:rsidDel="00000000" w:rsidR="00000000" w:rsidRPr="00000000">
        <w:rPr>
          <w:color w:val="282828"/>
          <w:rtl w:val="0"/>
        </w:rPr>
        <w:t xml:space="preserve"> </w:t>
      </w:r>
    </w:p>
    <w:p w:rsidR="00000000" w:rsidDel="00000000" w:rsidP="00000000" w:rsidRDefault="00000000" w:rsidRPr="00000000" w14:paraId="00000069">
      <w:pPr>
        <w:numPr>
          <w:ilvl w:val="0"/>
          <w:numId w:val="12"/>
        </w:numPr>
        <w:ind w:left="720" w:hanging="360"/>
        <w:rPr>
          <w:color w:val="282828"/>
          <w:u w:val="none"/>
        </w:rPr>
      </w:pPr>
      <w:r w:rsidDel="00000000" w:rsidR="00000000" w:rsidRPr="00000000">
        <w:rPr>
          <w:color w:val="282828"/>
          <w:rtl w:val="0"/>
        </w:rPr>
        <w:t xml:space="preserve">Ce prix reconnaît les accomplissements d'un membre exécutif de club sur une période d'un an. </w:t>
      </w:r>
    </w:p>
    <w:p w:rsidR="00000000" w:rsidDel="00000000" w:rsidP="00000000" w:rsidRDefault="00000000" w:rsidRPr="00000000" w14:paraId="0000006A">
      <w:pPr>
        <w:numPr>
          <w:ilvl w:val="0"/>
          <w:numId w:val="12"/>
        </w:numPr>
        <w:ind w:left="720" w:hanging="360"/>
        <w:rPr>
          <w:u w:val="none"/>
        </w:rPr>
      </w:pPr>
      <w:r w:rsidDel="00000000" w:rsidR="00000000" w:rsidRPr="00000000">
        <w:rPr>
          <w:color w:val="282828"/>
          <w:rtl w:val="0"/>
        </w:rPr>
        <w:t xml:space="preserve">Le dossier de candidature doit présenter des exemples d'idées positives, d'amélioration de la gouvernance, de croissance, d'expérience de club sûre et amusante, d'attraction de nouveaux bénévoles, de percée sur le terrain et/ou de leadership en matière de sécurité dans le sport</w:t>
      </w:r>
      <w:r w:rsidDel="00000000" w:rsidR="00000000" w:rsidRPr="00000000">
        <w:rPr>
          <w:rFonts w:ascii="Calibri" w:cs="Calibri" w:eastAsia="Calibri" w:hAnsi="Calibri"/>
          <w:rtl w:val="0"/>
        </w:rPr>
        <w:t xml:space="preserve">.</w:t>
      </w:r>
      <w:r w:rsidDel="00000000" w:rsidR="00000000" w:rsidRPr="00000000">
        <w:rPr>
          <w:color w:val="282828"/>
          <w:rtl w:val="0"/>
        </w:rPr>
        <w:t xml:space="preserve"> </w:t>
      </w:r>
    </w:p>
    <w:p w:rsidR="00000000" w:rsidDel="00000000" w:rsidP="00000000" w:rsidRDefault="00000000" w:rsidRPr="00000000" w14:paraId="0000006B">
      <w:pPr>
        <w:numPr>
          <w:ilvl w:val="0"/>
          <w:numId w:val="12"/>
        </w:numPr>
        <w:ind w:left="720" w:hanging="360"/>
        <w:rPr>
          <w:color w:val="282828"/>
          <w:u w:val="none"/>
        </w:rPr>
      </w:pPr>
      <w:r w:rsidDel="00000000" w:rsidR="00000000" w:rsidRPr="00000000">
        <w:rPr>
          <w:color w:val="282828"/>
          <w:rtl w:val="0"/>
        </w:rPr>
        <w:t xml:space="preserve">L'alignement sur le plan stratégique de VNB est un atout indéniable. </w:t>
      </w:r>
    </w:p>
    <w:p w:rsidR="00000000" w:rsidDel="00000000" w:rsidP="00000000" w:rsidRDefault="00000000" w:rsidRPr="00000000" w14:paraId="0000006C">
      <w:pPr>
        <w:numPr>
          <w:ilvl w:val="0"/>
          <w:numId w:val="12"/>
        </w:numPr>
        <w:ind w:left="720" w:hanging="360"/>
        <w:rPr>
          <w:color w:val="282828"/>
          <w:u w:val="none"/>
        </w:rPr>
      </w:pPr>
      <w:r w:rsidDel="00000000" w:rsidR="00000000" w:rsidRPr="00000000">
        <w:rPr>
          <w:color w:val="282828"/>
          <w:rtl w:val="0"/>
        </w:rPr>
        <w:t xml:space="preserve">Les clubs sont encouragés à récompenser les nouveaux arrivants si la situation le permet, ce qui signifie que le club a réussi dans un certain domaine.</w:t>
      </w:r>
    </w:p>
    <w:p w:rsidR="00000000" w:rsidDel="00000000" w:rsidP="00000000" w:rsidRDefault="00000000" w:rsidRPr="00000000" w14:paraId="0000006D">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6E">
      <w:pPr>
        <w:spacing w:before="240" w:lineRule="auto"/>
        <w:rPr>
          <w:color w:val="282828"/>
        </w:rPr>
      </w:pPr>
      <w:r w:rsidDel="00000000" w:rsidR="00000000" w:rsidRPr="00000000">
        <w:rPr>
          <w:b w:val="1"/>
          <w:color w:val="282828"/>
          <w:rtl w:val="0"/>
        </w:rPr>
        <w:t xml:space="preserve">Ian Fowler Volunteer Award</w:t>
      </w:r>
      <w:r w:rsidDel="00000000" w:rsidR="00000000" w:rsidRPr="00000000">
        <w:rPr>
          <w:color w:val="282828"/>
          <w:rtl w:val="0"/>
        </w:rPr>
        <w:t xml:space="preserve"> </w:t>
      </w:r>
    </w:p>
    <w:p w:rsidR="00000000" w:rsidDel="00000000" w:rsidP="00000000" w:rsidRDefault="00000000" w:rsidRPr="00000000" w14:paraId="0000006F">
      <w:pPr>
        <w:numPr>
          <w:ilvl w:val="0"/>
          <w:numId w:val="11"/>
        </w:numPr>
        <w:ind w:left="720" w:hanging="360"/>
        <w:rPr>
          <w:color w:val="282828"/>
          <w:u w:val="none"/>
        </w:rPr>
      </w:pPr>
      <w:r w:rsidDel="00000000" w:rsidR="00000000" w:rsidRPr="00000000">
        <w:rPr>
          <w:color w:val="282828"/>
          <w:rtl w:val="0"/>
        </w:rPr>
        <w:t xml:space="preserve">Awarded for volunteer recognition to a member who has impacted volleyball in NB in a very positive and impressive way in their community or beyond. </w:t>
      </w:r>
    </w:p>
    <w:p w:rsidR="00000000" w:rsidDel="00000000" w:rsidP="00000000" w:rsidRDefault="00000000" w:rsidRPr="00000000" w14:paraId="00000070">
      <w:pPr>
        <w:numPr>
          <w:ilvl w:val="0"/>
          <w:numId w:val="11"/>
        </w:numPr>
        <w:ind w:left="720" w:hanging="360"/>
        <w:rPr>
          <w:color w:val="282828"/>
          <w:u w:val="none"/>
        </w:rPr>
      </w:pPr>
      <w:r w:rsidDel="00000000" w:rsidR="00000000" w:rsidRPr="00000000">
        <w:rPr>
          <w:color w:val="282828"/>
          <w:rtl w:val="0"/>
        </w:rPr>
        <w:t xml:space="preserve">They have enhanced their vision by showing alignment with our strategic plan. </w:t>
      </w:r>
    </w:p>
    <w:p w:rsidR="00000000" w:rsidDel="00000000" w:rsidP="00000000" w:rsidRDefault="00000000" w:rsidRPr="00000000" w14:paraId="00000071">
      <w:pPr>
        <w:numPr>
          <w:ilvl w:val="0"/>
          <w:numId w:val="11"/>
        </w:numPr>
        <w:ind w:left="720" w:hanging="360"/>
        <w:rPr>
          <w:color w:val="282828"/>
          <w:u w:val="none"/>
        </w:rPr>
      </w:pPr>
      <w:r w:rsidDel="00000000" w:rsidR="00000000" w:rsidRPr="00000000">
        <w:rPr>
          <w:color w:val="282828"/>
          <w:rtl w:val="0"/>
        </w:rPr>
        <w:t xml:space="preserve">Having done so for three (3) or more years of service.</w:t>
      </w:r>
    </w:p>
    <w:p w:rsidR="00000000" w:rsidDel="00000000" w:rsidP="00000000" w:rsidRDefault="00000000" w:rsidRPr="00000000" w14:paraId="00000072">
      <w:pPr>
        <w:spacing w:after="240" w:before="240" w:lineRule="auto"/>
        <w:rPr/>
      </w:pPr>
      <w:r w:rsidDel="00000000" w:rsidR="00000000" w:rsidRPr="00000000">
        <w:rPr>
          <w:rtl w:val="0"/>
        </w:rPr>
        <w:t xml:space="preserve"> </w:t>
      </w:r>
    </w:p>
    <w:p w:rsidR="00000000" w:rsidDel="00000000" w:rsidP="00000000" w:rsidRDefault="00000000" w:rsidRPr="00000000" w14:paraId="00000073">
      <w:pPr>
        <w:spacing w:before="240" w:lineRule="auto"/>
        <w:rPr>
          <w:b w:val="1"/>
          <w:color w:val="282828"/>
        </w:rPr>
      </w:pPr>
      <w:r w:rsidDel="00000000" w:rsidR="00000000" w:rsidRPr="00000000">
        <w:rPr>
          <w:b w:val="1"/>
          <w:color w:val="282828"/>
          <w:rtl w:val="0"/>
        </w:rPr>
        <w:t xml:space="preserve">Prix du bénévole Ian Fowler</w:t>
      </w:r>
    </w:p>
    <w:p w:rsidR="00000000" w:rsidDel="00000000" w:rsidP="00000000" w:rsidRDefault="00000000" w:rsidRPr="00000000" w14:paraId="00000074">
      <w:pPr>
        <w:numPr>
          <w:ilvl w:val="0"/>
          <w:numId w:val="7"/>
        </w:numPr>
        <w:ind w:left="720" w:hanging="360"/>
        <w:rPr>
          <w:color w:val="282828"/>
          <w:u w:val="none"/>
        </w:rPr>
      </w:pPr>
      <w:r w:rsidDel="00000000" w:rsidR="00000000" w:rsidRPr="00000000">
        <w:rPr>
          <w:color w:val="282828"/>
          <w:rtl w:val="0"/>
        </w:rPr>
        <w:t xml:space="preserve">Décerné à titre de reconnaissance bénévole à un membre qui a eu un impact très positif et impressionnant sur le volley-ball au Nouveau-Brunswick, dans sa collectivité ou ailleurs.</w:t>
      </w:r>
    </w:p>
    <w:p w:rsidR="00000000" w:rsidDel="00000000" w:rsidP="00000000" w:rsidRDefault="00000000" w:rsidRPr="00000000" w14:paraId="00000075">
      <w:pPr>
        <w:numPr>
          <w:ilvl w:val="0"/>
          <w:numId w:val="7"/>
        </w:numPr>
        <w:ind w:left="720" w:hanging="360"/>
        <w:rPr>
          <w:color w:val="282828"/>
          <w:u w:val="none"/>
        </w:rPr>
      </w:pPr>
      <w:r w:rsidDel="00000000" w:rsidR="00000000" w:rsidRPr="00000000">
        <w:rPr>
          <w:color w:val="282828"/>
          <w:rtl w:val="0"/>
        </w:rPr>
        <w:t xml:space="preserve">Ils ont amélioré leur vision en s'alignant sur notre plan stratégique.</w:t>
      </w:r>
    </w:p>
    <w:p w:rsidR="00000000" w:rsidDel="00000000" w:rsidP="00000000" w:rsidRDefault="00000000" w:rsidRPr="00000000" w14:paraId="00000076">
      <w:pPr>
        <w:numPr>
          <w:ilvl w:val="0"/>
          <w:numId w:val="7"/>
        </w:numPr>
        <w:ind w:left="720" w:hanging="360"/>
        <w:rPr>
          <w:color w:val="282828"/>
          <w:u w:val="none"/>
        </w:rPr>
      </w:pPr>
      <w:r w:rsidDel="00000000" w:rsidR="00000000" w:rsidRPr="00000000">
        <w:rPr>
          <w:color w:val="282828"/>
          <w:rtl w:val="0"/>
        </w:rPr>
        <w:t xml:space="preserve">Il l'a fait pendant trois (3) années de service ou plus.</w:t>
      </w:r>
    </w:p>
    <w:p w:rsidR="00000000" w:rsidDel="00000000" w:rsidP="00000000" w:rsidRDefault="00000000" w:rsidRPr="00000000" w14:paraId="00000077">
      <w:pPr>
        <w:jc w:val="left"/>
        <w:rPr>
          <w:rFonts w:ascii="Calibri" w:cs="Calibri" w:eastAsia="Calibri" w:hAnsi="Calibri"/>
        </w:rPr>
      </w:pPr>
      <w:r w:rsidDel="00000000" w:rsidR="00000000" w:rsidRPr="00000000">
        <w:rPr>
          <w:rtl w:val="0"/>
        </w:rPr>
      </w:r>
    </w:p>
    <w:sectPr>
      <w:headerReference r:id="rId7" w:type="default"/>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1"/>
      <w:tblW w:w="8640.0" w:type="dxa"/>
      <w:jc w:val="left"/>
      <w:tblLayout w:type="fixed"/>
      <w:tblLook w:val="0000"/>
    </w:tblPr>
    <w:tblGrid>
      <w:gridCol w:w="5487"/>
      <w:gridCol w:w="3153"/>
      <w:tblGridChange w:id="0">
        <w:tblGrid>
          <w:gridCol w:w="5487"/>
          <w:gridCol w:w="3153"/>
        </w:tblGrid>
      </w:tblGridChange>
    </w:tblGrid>
    <w:tr>
      <w:trPr>
        <w:cantSplit w:val="0"/>
        <w:tblHeader w:val="0"/>
      </w:trPr>
      <w:tc>
        <w:tcP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Volleyball New-Nouveau Brunswick</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900 Hanwell Rd, Suite </w:t>
          </w:r>
          <w:r w:rsidDel="00000000" w:rsidR="00000000" w:rsidRPr="00000000">
            <w:rPr>
              <w:rtl w:val="0"/>
            </w:rPr>
            <w:t xml:space="preserve">31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Fredericton, NB E3B6A2</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 (506-451-1346)</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t xml:space="preserve">www.volleyballnb.org</w:t>
          </w:r>
          <w:r w:rsidDel="00000000" w:rsidR="00000000" w:rsidRPr="00000000">
            <w:rPr>
              <w:rtl w:val="0"/>
            </w:rPr>
          </w:r>
        </w:p>
      </w:tc>
      <w:tc>
        <w:tcP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2000250" cy="9271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00250" cy="9271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9zva22abbA1sZWGMuOAXzTyvOQ==">CgMxLjA4AHIhMVlPQXVqdVpiZXBpMXNOcndIWm8yVDJtQ0stemloU0xx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