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" w:hanging="4"/>
        <w:jc w:val="center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Prix de service de VNB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FORMULAIRE DE NOMINATION 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320"/>
          <w:tab w:val="left" w:leader="none" w:pos="7605"/>
        </w:tabs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CATÉGORIES</w:t>
      </w:r>
    </w:p>
    <w:p w:rsidR="00000000" w:rsidDel="00000000" w:rsidP="00000000" w:rsidRDefault="00000000" w:rsidRPr="00000000" w14:paraId="00000005">
      <w:pPr>
        <w:tabs>
          <w:tab w:val="center" w:leader="none" w:pos="4320"/>
          <w:tab w:val="left" w:leader="none" w:pos="7605"/>
        </w:tabs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Athlète masculin de l’année – Volleyball intérieur</w:t>
      </w:r>
    </w:p>
    <w:p w:rsidR="00000000" w:rsidDel="00000000" w:rsidP="00000000" w:rsidRDefault="00000000" w:rsidRPr="00000000" w14:paraId="00000007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Athlète féminine de l’année – Volleyball intérieur</w:t>
      </w:r>
    </w:p>
    <w:p w:rsidR="00000000" w:rsidDel="00000000" w:rsidP="00000000" w:rsidRDefault="00000000" w:rsidRPr="00000000" w14:paraId="00000008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Athlète masculin de l’année – Volleyball extérieur</w:t>
      </w:r>
    </w:p>
    <w:p w:rsidR="00000000" w:rsidDel="00000000" w:rsidP="00000000" w:rsidRDefault="00000000" w:rsidRPr="00000000" w14:paraId="00000009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Athlète féminine de l’année – Volleyball extérieur</w:t>
      </w:r>
    </w:p>
    <w:p w:rsidR="00000000" w:rsidDel="00000000" w:rsidP="00000000" w:rsidRDefault="00000000" w:rsidRPr="00000000" w14:paraId="0000000A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Personnalité (masculine) sportive de l’année </w:t>
      </w:r>
    </w:p>
    <w:p w:rsidR="00000000" w:rsidDel="00000000" w:rsidP="00000000" w:rsidRDefault="00000000" w:rsidRPr="00000000" w14:paraId="0000000B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Personnalité (féminine) sportive de l’année</w:t>
      </w:r>
    </w:p>
    <w:p w:rsidR="00000000" w:rsidDel="00000000" w:rsidP="00000000" w:rsidRDefault="00000000" w:rsidRPr="00000000" w14:paraId="0000000C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Officiel ou officielle de l’année </w:t>
      </w:r>
    </w:p>
    <w:p w:rsidR="00000000" w:rsidDel="00000000" w:rsidP="00000000" w:rsidRDefault="00000000" w:rsidRPr="00000000" w14:paraId="0000000D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Prix Distinction </w:t>
      </w:r>
    </w:p>
    <w:p w:rsidR="00000000" w:rsidDel="00000000" w:rsidP="00000000" w:rsidRDefault="00000000" w:rsidRPr="00000000" w14:paraId="0000000E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Entraineure de l’année </w:t>
      </w:r>
    </w:p>
    <w:p w:rsidR="00000000" w:rsidDel="00000000" w:rsidP="00000000" w:rsidRDefault="00000000" w:rsidRPr="00000000" w14:paraId="0000000F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Entraineur de l’année </w:t>
      </w:r>
    </w:p>
    <w:p w:rsidR="00000000" w:rsidDel="00000000" w:rsidP="00000000" w:rsidRDefault="00000000" w:rsidRPr="00000000" w14:paraId="00000010">
      <w:pPr>
        <w:ind w:left="0" w:hanging="2"/>
        <w:jc w:val="center"/>
        <w:rPr/>
      </w:pPr>
      <w:r w:rsidDel="00000000" w:rsidR="00000000" w:rsidRPr="00000000">
        <w:rPr>
          <w:rtl w:val="0"/>
        </w:rPr>
        <w:t xml:space="preserve">(__) Dirigeant ou dirigeante de club de l’année</w:t>
      </w:r>
    </w:p>
    <w:p w:rsidR="00000000" w:rsidDel="00000000" w:rsidP="00000000" w:rsidRDefault="00000000" w:rsidRPr="00000000" w14:paraId="00000011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(__) Prix bénévole de l’année Ian-Fowler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*VEUILLEZ NE SÉLECTIONNER QU’UNE SEULE CATÉGORIE.</w:t>
      </w:r>
    </w:p>
    <w:p w:rsidR="00000000" w:rsidDel="00000000" w:rsidP="00000000" w:rsidRDefault="00000000" w:rsidRPr="00000000" w14:paraId="00000014">
      <w:pPr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SUR LA PERSONNE MISE EN NOMINATION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 : _______________________________</w:t>
      </w:r>
    </w:p>
    <w:p w:rsidR="00000000" w:rsidDel="00000000" w:rsidP="00000000" w:rsidRDefault="00000000" w:rsidRPr="00000000" w14:paraId="00000018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Adresse : _____________________________</w:t>
      </w:r>
    </w:p>
    <w:p w:rsidR="00000000" w:rsidDel="00000000" w:rsidP="00000000" w:rsidRDefault="00000000" w:rsidRPr="00000000" w14:paraId="00000019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Téléphone : _______________________________</w:t>
      </w:r>
    </w:p>
    <w:p w:rsidR="00000000" w:rsidDel="00000000" w:rsidP="00000000" w:rsidRDefault="00000000" w:rsidRPr="00000000" w14:paraId="0000001A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Courriel : ________________________________</w:t>
      </w:r>
    </w:p>
    <w:p w:rsidR="00000000" w:rsidDel="00000000" w:rsidP="00000000" w:rsidRDefault="00000000" w:rsidRPr="00000000" w14:paraId="0000001B">
      <w:pPr>
        <w:ind w:left="0" w:hanging="2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Veuillez donner un aperçu des réalisations de la personne mise en nomination et expliquer pourquoi vous pensez que son caractère, ses compétences et ses réalisations au cours de 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saison 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font d’elle une candidate de choix pour les prix de service de VNB. </w:t>
      </w:r>
    </w:p>
    <w:p w:rsidR="00000000" w:rsidDel="00000000" w:rsidP="00000000" w:rsidRDefault="00000000" w:rsidRPr="00000000" w14:paraId="0000001E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Veuillez fournir tous les documents supplémentaires qui attestent du mérite de la personne mise en nomination.</w:t>
      </w:r>
    </w:p>
    <w:p w:rsidR="00000000" w:rsidDel="00000000" w:rsidP="00000000" w:rsidRDefault="00000000" w:rsidRPr="00000000" w14:paraId="00000020">
      <w:pPr>
        <w:ind w:left="0" w:hanging="2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NOMINATION SOUMISE PAR 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 : _____________________________________</w:t>
      </w:r>
    </w:p>
    <w:p w:rsidR="00000000" w:rsidDel="00000000" w:rsidP="00000000" w:rsidRDefault="00000000" w:rsidRPr="00000000" w14:paraId="00000029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Téléphone : _____________________________________</w:t>
      </w:r>
    </w:p>
    <w:p w:rsidR="00000000" w:rsidDel="00000000" w:rsidP="00000000" w:rsidRDefault="00000000" w:rsidRPr="00000000" w14:paraId="0000002A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Courriel : ______________________________________</w:t>
      </w:r>
    </w:p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 : ______________________________________</w:t>
      </w:r>
    </w:p>
    <w:p w:rsidR="00000000" w:rsidDel="00000000" w:rsidP="00000000" w:rsidRDefault="00000000" w:rsidRPr="00000000" w14:paraId="0000002C">
      <w:pPr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Veuillez envoyer les formulaires de nomination dûment remplis à executivedirector@volleyballnb.org avant le 22 décembre 2024.</w:t>
      </w:r>
    </w:p>
    <w:p w:rsidR="00000000" w:rsidDel="00000000" w:rsidP="00000000" w:rsidRDefault="00000000" w:rsidRPr="00000000" w14:paraId="0000002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 finalistes et les lauréats seront informés le 10 janvier, et les lauréats seront annoncés publiquement le 15 janvier 2025.</w:t>
      </w:r>
    </w:p>
    <w:p w:rsidR="00000000" w:rsidDel="00000000" w:rsidP="00000000" w:rsidRDefault="00000000" w:rsidRPr="00000000" w14:paraId="00000030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/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Layout w:type="fixed"/>
      <w:tblLook w:val="0000"/>
    </w:tblPr>
    <w:tblGrid>
      <w:gridCol w:w="5487"/>
      <w:gridCol w:w="3153"/>
      <w:tblGridChange w:id="0">
        <w:tblGrid>
          <w:gridCol w:w="5487"/>
          <w:gridCol w:w="315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Volleyball Nouveau-Brunswick</w:t>
          </w:r>
        </w:p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line="240" w:lineRule="auto"/>
            <w:ind w:left="0" w:hanging="2"/>
            <w:rPr/>
          </w:pPr>
          <w:r w:rsidDel="00000000" w:rsidR="00000000" w:rsidRPr="00000000">
            <w:rPr>
              <w:color w:val="000000"/>
              <w:rtl w:val="0"/>
            </w:rPr>
            <w:t xml:space="preserve">900, chemin Hanwell, bureau </w:t>
          </w:r>
          <w:r w:rsidDel="00000000" w:rsidR="00000000" w:rsidRPr="00000000">
            <w:rPr>
              <w:rtl w:val="0"/>
            </w:rPr>
            <w:t xml:space="preserve">31</w:t>
          </w:r>
        </w:p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Fredericton (N.-B.)  E3B 6A2</w:t>
          </w:r>
        </w:p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Tél. : 506-451-1346</w:t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line="240" w:lineRule="auto"/>
            <w:ind w:left="0" w:hanging="2"/>
            <w:rPr>
              <w:color w:val="000000"/>
              <w:u w:val="single"/>
            </w:rPr>
          </w:pPr>
          <w:r w:rsidDel="00000000" w:rsidR="00000000" w:rsidRPr="00000000">
            <w:rPr>
              <w:rtl w:val="0"/>
            </w:rPr>
            <w:t xml:space="preserve">www.volleyballnb.org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line="240" w:lineRule="auto"/>
            <w:ind w:left="0" w:hanging="2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002155" cy="75247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8522" l="0" r="0" t="285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15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CA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C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2O43y2Y9H82Kvs10Inhhv6mN0Q==">CgMxLjA4AHIhMXdqWTA2dDYzOG44cjZIeUEwc1o2bXVTUEZXOU95aTB5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2023-03-23T10:09:00Z</dcterms:created>
  <dc:creator>Coach</dc:creator>
</cp:coreProperties>
</file>